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115" w:rsidRDefault="00AB3115" w:rsidP="00AB3115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-720090</wp:posOffset>
            </wp:positionH>
            <wp:positionV relativeFrom="margin">
              <wp:posOffset>-894715</wp:posOffset>
            </wp:positionV>
            <wp:extent cx="7820025" cy="1542415"/>
            <wp:effectExtent l="0" t="0" r="9525" b="63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_верхний колонтитул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3115" w:rsidRDefault="00AB3115" w:rsidP="00AB3115">
      <w:pPr>
        <w:jc w:val="center"/>
        <w:rPr>
          <w:rFonts w:hint="eastAsia"/>
          <w:b/>
          <w:bCs/>
          <w:sz w:val="20"/>
          <w:szCs w:val="20"/>
          <w:lang w:val="ru-RU"/>
        </w:rPr>
      </w:pPr>
      <w:r>
        <w:rPr>
          <w:b/>
          <w:bCs/>
          <w:sz w:val="28"/>
          <w:szCs w:val="28"/>
          <w:lang w:val="ru-RU"/>
        </w:rPr>
        <w:t>Опросный лист насосного оборудования №____</w:t>
      </w:r>
    </w:p>
    <w:p w:rsidR="00AB3115" w:rsidRDefault="00AB3115" w:rsidP="00AB3115">
      <w:pPr>
        <w:jc w:val="center"/>
        <w:rPr>
          <w:rFonts w:hint="eastAsia"/>
          <w:b/>
          <w:bCs/>
          <w:sz w:val="20"/>
          <w:szCs w:val="20"/>
          <w:lang w:val="ru-RU"/>
        </w:rPr>
      </w:pPr>
    </w:p>
    <w:p w:rsidR="00AB3115" w:rsidRDefault="00AB3115" w:rsidP="00AB3115">
      <w:pPr>
        <w:jc w:val="center"/>
        <w:rPr>
          <w:rFonts w:hint="eastAsia"/>
          <w:b/>
          <w:bCs/>
          <w:sz w:val="20"/>
          <w:szCs w:val="20"/>
          <w:lang w:val="ru-RU"/>
        </w:rPr>
      </w:pPr>
      <w:bookmarkStart w:id="0" w:name="_GoBack"/>
      <w:bookmarkEnd w:id="0"/>
    </w:p>
    <w:p w:rsidR="00AB3115" w:rsidRDefault="00AB3115" w:rsidP="00AB3115">
      <w:pPr>
        <w:jc w:val="center"/>
        <w:rPr>
          <w:rFonts w:hint="eastAsia"/>
          <w:b/>
          <w:bCs/>
          <w:lang w:val="ru-RU"/>
        </w:rPr>
      </w:pPr>
    </w:p>
    <w:p w:rsidR="00AB3115" w:rsidRDefault="00AB3115" w:rsidP="00AB3115">
      <w:pPr>
        <w:jc w:val="center"/>
        <w:rPr>
          <w:rFonts w:hint="eastAsia"/>
          <w:b/>
          <w:bCs/>
          <w:lang w:val="ru-RU"/>
        </w:rPr>
      </w:pPr>
    </w:p>
    <w:p w:rsidR="00AB3115" w:rsidRDefault="00AB3115" w:rsidP="00AB3115">
      <w:pPr>
        <w:jc w:val="center"/>
        <w:rPr>
          <w:rFonts w:hint="eastAsia"/>
          <w:b/>
          <w:bCs/>
          <w:lang w:val="ru-RU"/>
        </w:rPr>
      </w:pPr>
    </w:p>
    <w:p w:rsidR="00AB3115" w:rsidRDefault="00AB3115" w:rsidP="00AB3115">
      <w:pPr>
        <w:spacing w:line="360" w:lineRule="auto"/>
        <w:rPr>
          <w:rFonts w:hint="eastAsia"/>
          <w:lang w:val="ru-RU"/>
        </w:rPr>
      </w:pPr>
      <w:r>
        <w:rPr>
          <w:lang w:val="ru-RU"/>
        </w:rPr>
        <w:t>Наименование объекта ______________________________________________________________</w:t>
      </w:r>
    </w:p>
    <w:p w:rsidR="00AB3115" w:rsidRDefault="00AB3115" w:rsidP="00AB3115">
      <w:pPr>
        <w:spacing w:line="360" w:lineRule="auto"/>
        <w:rPr>
          <w:rFonts w:hint="eastAsia"/>
          <w:lang w:val="ru-RU"/>
        </w:rPr>
      </w:pPr>
      <w:r>
        <w:rPr>
          <w:lang w:val="ru-RU"/>
        </w:rPr>
        <w:t xml:space="preserve">Аналог_________________________ Да/ Нет                           Количество ________________ </w:t>
      </w:r>
      <w:proofErr w:type="spellStart"/>
      <w:proofErr w:type="gramStart"/>
      <w:r>
        <w:rPr>
          <w:lang w:val="ru-RU"/>
        </w:rPr>
        <w:t>шт</w:t>
      </w:r>
      <w:proofErr w:type="spellEnd"/>
      <w:proofErr w:type="gramEnd"/>
    </w:p>
    <w:tbl>
      <w:tblPr>
        <w:tblpPr w:leftFromText="180" w:rightFromText="180" w:vertAnchor="text" w:horzAnchor="margin" w:tblpY="362"/>
        <w:tblW w:w="5000" w:type="pct"/>
        <w:tblInd w:w="108" w:type="dxa"/>
        <w:tblLook w:val="0000" w:firstRow="0" w:lastRow="0" w:firstColumn="0" w:lastColumn="0" w:noHBand="0" w:noVBand="0"/>
      </w:tblPr>
      <w:tblGrid>
        <w:gridCol w:w="724"/>
        <w:gridCol w:w="6029"/>
        <w:gridCol w:w="1289"/>
        <w:gridCol w:w="2146"/>
      </w:tblGrid>
      <w:tr w:rsidR="00AB3115" w:rsidTr="00C6197C">
        <w:trPr>
          <w:trHeight w:val="28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3115" w:rsidRDefault="00AB3115" w:rsidP="00C6197C">
            <w:pPr>
              <w:keepNext/>
              <w:rPr>
                <w:rFonts w:hint="eastAsia"/>
                <w:bCs/>
                <w:sz w:val="20"/>
                <w:szCs w:val="20"/>
              </w:rPr>
            </w:pPr>
            <w:r>
              <w:rPr>
                <w:bCs/>
              </w:rPr>
              <w:t xml:space="preserve">№ 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jc w:val="center"/>
              <w:rPr>
                <w:rFonts w:hint="eastAsia"/>
                <w:bCs/>
                <w:sz w:val="20"/>
                <w:szCs w:val="20"/>
                <w:lang w:val="ru-RU"/>
              </w:rPr>
            </w:pPr>
            <w:r>
              <w:rPr>
                <w:bCs/>
                <w:lang w:val="ru-RU"/>
              </w:rPr>
              <w:t xml:space="preserve">Параметры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jc w:val="center"/>
              <w:rPr>
                <w:rFonts w:hint="eastAsia"/>
                <w:bCs/>
                <w:sz w:val="20"/>
                <w:szCs w:val="20"/>
                <w:lang w:val="ru-RU"/>
              </w:rPr>
            </w:pPr>
            <w:r>
              <w:rPr>
                <w:bCs/>
                <w:lang w:val="ru-RU"/>
              </w:rPr>
              <w:t>Ед. изм.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jc w:val="center"/>
              <w:rPr>
                <w:rFonts w:hint="eastAsia"/>
                <w:bCs/>
                <w:sz w:val="20"/>
                <w:szCs w:val="20"/>
                <w:lang w:val="ru-RU"/>
              </w:rPr>
            </w:pPr>
            <w:r>
              <w:rPr>
                <w:bCs/>
                <w:lang w:val="ru-RU"/>
              </w:rPr>
              <w:t xml:space="preserve">Данные заказчика </w:t>
            </w:r>
          </w:p>
        </w:tc>
      </w:tr>
      <w:tr w:rsidR="00AB3115" w:rsidTr="00C6197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3115" w:rsidRDefault="00AB3115" w:rsidP="00C6197C">
            <w:pPr>
              <w:keepNext/>
              <w:rPr>
                <w:rFonts w:hint="eastAsia"/>
                <w:b/>
                <w:sz w:val="20"/>
                <w:szCs w:val="20"/>
              </w:rPr>
            </w:pPr>
            <w:r>
              <w:rPr>
                <w:b/>
              </w:rPr>
              <w:t>1</w:t>
            </w:r>
          </w:p>
        </w:tc>
        <w:tc>
          <w:tcPr>
            <w:tcW w:w="92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jc w:val="center"/>
              <w:rPr>
                <w:rFonts w:hint="eastAsia"/>
                <w:b/>
                <w:sz w:val="20"/>
                <w:szCs w:val="20"/>
              </w:rPr>
            </w:pPr>
            <w:r>
              <w:rPr>
                <w:b/>
                <w:bCs/>
              </w:rPr>
              <w:t>ФУНКЦИОНАЛЬНЫЕ</w:t>
            </w:r>
          </w:p>
        </w:tc>
      </w:tr>
      <w:tr w:rsidR="00AB3115" w:rsidTr="00C6197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3115" w:rsidRDefault="00AB3115" w:rsidP="00C6197C">
            <w:pPr>
              <w:keepNext/>
              <w:rPr>
                <w:rFonts w:hint="eastAsia"/>
                <w:sz w:val="20"/>
                <w:szCs w:val="20"/>
              </w:rPr>
            </w:pPr>
            <w:r>
              <w:t>1.1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rPr>
                <w:rFonts w:hint="eastAsia"/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Расход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3115" w:rsidRDefault="00AB3115" w:rsidP="00C6197C">
            <w:pPr>
              <w:jc w:val="center"/>
              <w:rPr>
                <w:rFonts w:hint="eastAsia"/>
                <w:sz w:val="20"/>
                <w:szCs w:val="20"/>
              </w:rPr>
            </w:pPr>
            <w:r>
              <w:t>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rPr>
                <w:rFonts w:hint="eastAsia"/>
              </w:rPr>
            </w:pPr>
          </w:p>
        </w:tc>
      </w:tr>
      <w:tr w:rsidR="00AB3115" w:rsidTr="00C6197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3115" w:rsidRDefault="00AB3115" w:rsidP="00C6197C">
            <w:pPr>
              <w:keepNext/>
              <w:rPr>
                <w:rFonts w:hint="eastAsia"/>
                <w:sz w:val="20"/>
                <w:szCs w:val="20"/>
              </w:rPr>
            </w:pPr>
            <w:r>
              <w:t>1.2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rPr>
                <w:rFonts w:hint="eastAsia"/>
                <w:sz w:val="20"/>
                <w:szCs w:val="20"/>
              </w:rPr>
            </w:pPr>
            <w:proofErr w:type="spellStart"/>
            <w:r>
              <w:t>Напор</w:t>
            </w:r>
            <w:proofErr w:type="spellEnd"/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3115" w:rsidRDefault="00AB3115" w:rsidP="00C6197C">
            <w:pPr>
              <w:jc w:val="center"/>
              <w:rPr>
                <w:rFonts w:hint="eastAsia"/>
                <w:sz w:val="20"/>
                <w:szCs w:val="20"/>
                <w:lang w:val="ru-RU"/>
              </w:rPr>
            </w:pPr>
            <w:proofErr w:type="spellStart"/>
            <w:r>
              <w:rPr>
                <w:lang w:val="ru-RU"/>
              </w:rPr>
              <w:t>м.в.с</w:t>
            </w:r>
            <w:proofErr w:type="spellEnd"/>
            <w:r>
              <w:rPr>
                <w:lang w:val="ru-RU"/>
              </w:rPr>
              <w:t>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rPr>
                <w:rFonts w:hint="eastAsia"/>
              </w:rPr>
            </w:pPr>
          </w:p>
        </w:tc>
      </w:tr>
      <w:tr w:rsidR="00AB3115" w:rsidTr="00C6197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3115" w:rsidRDefault="00AB3115" w:rsidP="00C6197C">
            <w:pPr>
              <w:keepNext/>
              <w:rPr>
                <w:rFonts w:hint="eastAsia"/>
                <w:sz w:val="20"/>
                <w:szCs w:val="20"/>
              </w:rPr>
            </w:pPr>
            <w:r>
              <w:t>1.3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rPr>
                <w:rFonts w:hint="eastAsia"/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Давление на входе / выходе (не более)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3115" w:rsidRDefault="00AB3115" w:rsidP="00C6197C">
            <w:pPr>
              <w:jc w:val="center"/>
              <w:rPr>
                <w:rFonts w:hint="eastAsia"/>
                <w:sz w:val="20"/>
                <w:szCs w:val="20"/>
              </w:rPr>
            </w:pPr>
            <w:proofErr w:type="spellStart"/>
            <w:r>
              <w:t>кгс</w:t>
            </w:r>
            <w:proofErr w:type="spellEnd"/>
            <w:r>
              <w:t>/см</w:t>
            </w:r>
            <w:r>
              <w:rPr>
                <w:vertAlign w:val="superscript"/>
              </w:rPr>
              <w:t>2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rPr>
                <w:rFonts w:hint="eastAsia"/>
              </w:rPr>
            </w:pPr>
          </w:p>
        </w:tc>
      </w:tr>
      <w:tr w:rsidR="00AB3115" w:rsidTr="00C6197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3115" w:rsidRDefault="00AB3115" w:rsidP="00C6197C">
            <w:pPr>
              <w:keepNext/>
              <w:rPr>
                <w:rFonts w:hint="eastAsia"/>
                <w:sz w:val="20"/>
                <w:szCs w:val="20"/>
                <w:lang w:val="ru-RU"/>
              </w:rPr>
            </w:pPr>
            <w:r>
              <w:t>1.</w:t>
            </w:r>
            <w:r>
              <w:rPr>
                <w:lang w:val="ru-RU"/>
              </w:rPr>
              <w:t>4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rPr>
                <w:rFonts w:hint="eastAsia"/>
                <w:sz w:val="20"/>
                <w:szCs w:val="20"/>
              </w:rPr>
            </w:pPr>
            <w:proofErr w:type="spellStart"/>
            <w:r>
              <w:t>Для</w:t>
            </w:r>
            <w:proofErr w:type="spellEnd"/>
            <w:r>
              <w:t xml:space="preserve"> </w:t>
            </w:r>
            <w:proofErr w:type="spellStart"/>
            <w:r>
              <w:t>полупогружных</w:t>
            </w:r>
            <w:proofErr w:type="spellEnd"/>
            <w:r>
              <w:t xml:space="preserve"> (</w:t>
            </w:r>
            <w:proofErr w:type="spellStart"/>
            <w:r>
              <w:t>погружных</w:t>
            </w:r>
            <w:proofErr w:type="spellEnd"/>
            <w:r>
              <w:t xml:space="preserve">) </w:t>
            </w:r>
            <w:proofErr w:type="spellStart"/>
            <w:r>
              <w:t>насосов</w:t>
            </w:r>
            <w:proofErr w:type="spellEnd"/>
            <w:r>
              <w:t>: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3115" w:rsidRDefault="00AB3115" w:rsidP="00C6197C">
            <w:pPr>
              <w:jc w:val="center"/>
              <w:rPr>
                <w:rFonts w:hint="eastAsia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rPr>
                <w:rFonts w:hint="eastAsia"/>
              </w:rPr>
            </w:pPr>
          </w:p>
        </w:tc>
      </w:tr>
      <w:tr w:rsidR="00AB3115" w:rsidTr="00C6197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3115" w:rsidRDefault="00AB3115" w:rsidP="00C6197C">
            <w:pPr>
              <w:keepNext/>
              <w:rPr>
                <w:rFonts w:hint="eastAsia"/>
                <w:sz w:val="20"/>
                <w:szCs w:val="20"/>
              </w:rPr>
            </w:pPr>
            <w:r>
              <w:t>1.5.1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rPr>
                <w:rFonts w:hint="eastAsia"/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Глубина погружения (расстояние от поверхности жидкости до всасывающего патрубка)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3115" w:rsidRDefault="00AB3115" w:rsidP="00C6197C">
            <w:pPr>
              <w:jc w:val="center"/>
              <w:rPr>
                <w:rFonts w:hint="eastAsia"/>
                <w:sz w:val="20"/>
                <w:szCs w:val="20"/>
              </w:rPr>
            </w:pPr>
            <w:r>
              <w:t>м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rPr>
                <w:rFonts w:hint="eastAsia"/>
              </w:rPr>
            </w:pPr>
          </w:p>
        </w:tc>
      </w:tr>
      <w:tr w:rsidR="00AB3115" w:rsidTr="00C6197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3115" w:rsidRDefault="00AB3115" w:rsidP="00C6197C">
            <w:pPr>
              <w:keepNext/>
              <w:rPr>
                <w:rFonts w:hint="eastAsia"/>
                <w:b/>
                <w:sz w:val="20"/>
                <w:szCs w:val="20"/>
              </w:rPr>
            </w:pPr>
            <w:r>
              <w:rPr>
                <w:b/>
              </w:rPr>
              <w:t>2</w:t>
            </w:r>
          </w:p>
        </w:tc>
        <w:tc>
          <w:tcPr>
            <w:tcW w:w="92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jc w:val="center"/>
              <w:rPr>
                <w:rFonts w:hint="eastAsia"/>
                <w:b/>
                <w:sz w:val="20"/>
                <w:szCs w:val="20"/>
              </w:rPr>
            </w:pPr>
            <w:r>
              <w:rPr>
                <w:b/>
                <w:bCs/>
              </w:rPr>
              <w:t>ПАРАМЕТРЫ ПЕРЕКАЧИВАЕМОЙ СРЕДЫ</w:t>
            </w:r>
          </w:p>
        </w:tc>
      </w:tr>
      <w:tr w:rsidR="00AB3115" w:rsidTr="00C6197C">
        <w:trPr>
          <w:trHeight w:val="3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3115" w:rsidRDefault="00AB3115" w:rsidP="00C6197C">
            <w:pPr>
              <w:keepNext/>
              <w:rPr>
                <w:rFonts w:hint="eastAsia"/>
                <w:sz w:val="20"/>
                <w:szCs w:val="20"/>
              </w:rPr>
            </w:pPr>
            <w:r>
              <w:t>2.1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3115" w:rsidRDefault="00AB3115" w:rsidP="00C6197C">
            <w:pPr>
              <w:rPr>
                <w:rFonts w:hint="eastAsia"/>
                <w:sz w:val="20"/>
                <w:szCs w:val="20"/>
              </w:rPr>
            </w:pPr>
            <w:proofErr w:type="spellStart"/>
            <w:r>
              <w:t>Наименование</w:t>
            </w:r>
            <w:proofErr w:type="spellEnd"/>
            <w:r>
              <w:t xml:space="preserve"> </w:t>
            </w:r>
            <w:proofErr w:type="spellStart"/>
            <w:r>
              <w:t>перекачиваемой</w:t>
            </w:r>
            <w:proofErr w:type="spellEnd"/>
            <w:r>
              <w:t xml:space="preserve"> </w:t>
            </w:r>
            <w:proofErr w:type="spellStart"/>
            <w:r>
              <w:t>среды</w:t>
            </w:r>
            <w:proofErr w:type="spellEnd"/>
          </w:p>
        </w:tc>
        <w:tc>
          <w:tcPr>
            <w:tcW w:w="3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rPr>
                <w:rFonts w:hint="eastAsia"/>
              </w:rPr>
            </w:pPr>
          </w:p>
        </w:tc>
      </w:tr>
      <w:tr w:rsidR="00AB3115" w:rsidTr="00C6197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3115" w:rsidRDefault="00AB3115" w:rsidP="00C6197C">
            <w:pPr>
              <w:keepNext/>
              <w:rPr>
                <w:rFonts w:hint="eastAsia"/>
                <w:sz w:val="20"/>
                <w:szCs w:val="20"/>
                <w:lang w:val="ru-RU"/>
              </w:rPr>
            </w:pPr>
            <w:r>
              <w:t>2.</w:t>
            </w:r>
            <w:r>
              <w:rPr>
                <w:lang w:val="ru-RU"/>
              </w:rPr>
              <w:t>2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rPr>
                <w:rFonts w:hint="eastAsia"/>
                <w:sz w:val="20"/>
                <w:szCs w:val="20"/>
              </w:rPr>
            </w:pPr>
            <w:proofErr w:type="spellStart"/>
            <w:r>
              <w:t>Рабочая</w:t>
            </w:r>
            <w:proofErr w:type="spellEnd"/>
            <w:r>
              <w:t xml:space="preserve"> </w:t>
            </w:r>
            <w:proofErr w:type="spellStart"/>
            <w:r>
              <w:t>температура</w:t>
            </w:r>
            <w:proofErr w:type="spellEnd"/>
            <w:r>
              <w:t xml:space="preserve"> ,</w:t>
            </w:r>
            <w:proofErr w:type="spellStart"/>
            <w:r>
              <w:t>tp</w:t>
            </w:r>
            <w:proofErr w:type="spellEnd"/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3115" w:rsidRDefault="00AB3115" w:rsidP="00C6197C">
            <w:pPr>
              <w:jc w:val="center"/>
              <w:rPr>
                <w:rFonts w:hint="eastAsia"/>
                <w:sz w:val="20"/>
                <w:szCs w:val="20"/>
              </w:rPr>
            </w:pPr>
            <w:r>
              <w:rPr>
                <w:vertAlign w:val="superscript"/>
              </w:rPr>
              <w:t>0</w:t>
            </w:r>
            <w:r>
              <w:t>С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rPr>
                <w:rFonts w:hint="eastAsia"/>
              </w:rPr>
            </w:pPr>
          </w:p>
        </w:tc>
      </w:tr>
      <w:tr w:rsidR="00AB3115" w:rsidTr="00C6197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3115" w:rsidRDefault="00AB3115" w:rsidP="00C6197C">
            <w:pPr>
              <w:keepNext/>
              <w:rPr>
                <w:rFonts w:hint="eastAsia"/>
                <w:sz w:val="20"/>
                <w:szCs w:val="20"/>
                <w:lang w:val="ru-RU"/>
              </w:rPr>
            </w:pPr>
            <w:r>
              <w:t>2.</w:t>
            </w:r>
            <w:r>
              <w:rPr>
                <w:lang w:val="ru-RU"/>
              </w:rPr>
              <w:t>3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rPr>
                <w:rFonts w:hint="eastAsia"/>
                <w:sz w:val="20"/>
                <w:szCs w:val="20"/>
                <w:lang w:val="ru-RU"/>
              </w:rPr>
            </w:pPr>
            <w:proofErr w:type="spellStart"/>
            <w:r>
              <w:t>Плотность</w:t>
            </w:r>
            <w:proofErr w:type="spellEnd"/>
            <w:r>
              <w:t xml:space="preserve"> </w:t>
            </w:r>
            <w:proofErr w:type="spellStart"/>
            <w:r>
              <w:t>при</w:t>
            </w:r>
            <w:proofErr w:type="spellEnd"/>
            <w:r>
              <w:t xml:space="preserve"> </w:t>
            </w:r>
            <w:proofErr w:type="spellStart"/>
            <w:r>
              <w:t>tp</w:t>
            </w:r>
            <w:proofErr w:type="spellEnd"/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jc w:val="center"/>
              <w:rPr>
                <w:rFonts w:hint="eastAsia"/>
                <w:sz w:val="20"/>
                <w:szCs w:val="20"/>
                <w:lang w:val="ru-RU"/>
              </w:rPr>
            </w:pPr>
            <w:proofErr w:type="spellStart"/>
            <w:r>
              <w:t>кг</w:t>
            </w:r>
            <w:proofErr w:type="spellEnd"/>
            <w:r>
              <w:t>/м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rPr>
                <w:rFonts w:hint="eastAsia"/>
                <w:lang w:val="ru-RU"/>
              </w:rPr>
            </w:pPr>
          </w:p>
        </w:tc>
      </w:tr>
      <w:tr w:rsidR="00AB3115" w:rsidTr="00C6197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3115" w:rsidRDefault="00AB3115" w:rsidP="00C6197C">
            <w:pPr>
              <w:keepNext/>
              <w:rPr>
                <w:rFonts w:hint="eastAsia"/>
                <w:b/>
                <w:sz w:val="20"/>
                <w:szCs w:val="20"/>
              </w:rPr>
            </w:pPr>
            <w:r>
              <w:rPr>
                <w:b/>
              </w:rPr>
              <w:t>4</w:t>
            </w:r>
          </w:p>
        </w:tc>
        <w:tc>
          <w:tcPr>
            <w:tcW w:w="92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jc w:val="center"/>
              <w:rPr>
                <w:rFonts w:hint="eastAsia"/>
                <w:b/>
                <w:sz w:val="20"/>
                <w:szCs w:val="20"/>
              </w:rPr>
            </w:pPr>
            <w:r>
              <w:rPr>
                <w:b/>
                <w:bCs/>
              </w:rPr>
              <w:t>УПЛОТНЕНИЕ ВАЛА</w:t>
            </w:r>
          </w:p>
        </w:tc>
      </w:tr>
      <w:tr w:rsidR="00AB3115" w:rsidRPr="00AB3115" w:rsidTr="00C6197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3115" w:rsidRDefault="00AB3115" w:rsidP="00C6197C">
            <w:pPr>
              <w:keepNext/>
              <w:rPr>
                <w:rFonts w:hint="eastAsia"/>
                <w:sz w:val="20"/>
                <w:szCs w:val="20"/>
              </w:rPr>
            </w:pPr>
            <w:r>
              <w:t>4.1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rPr>
                <w:rFonts w:hint="eastAsia"/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Сальниковое одинарное/двойное (С/СД)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jc w:val="center"/>
              <w:rPr>
                <w:rFonts w:hint="eastAsia"/>
                <w:lang w:val="ru-RU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rPr>
                <w:rFonts w:hint="eastAsia"/>
                <w:lang w:val="ru-RU"/>
              </w:rPr>
            </w:pPr>
          </w:p>
        </w:tc>
      </w:tr>
      <w:tr w:rsidR="00AB3115" w:rsidTr="00C6197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3115" w:rsidRDefault="00AB3115" w:rsidP="00C6197C">
            <w:pPr>
              <w:keepNext/>
              <w:rPr>
                <w:rFonts w:hint="eastAsia"/>
                <w:sz w:val="20"/>
                <w:szCs w:val="20"/>
              </w:rPr>
            </w:pPr>
            <w:r>
              <w:t>4.2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rPr>
                <w:rFonts w:hint="eastAsia"/>
                <w:sz w:val="20"/>
                <w:szCs w:val="20"/>
              </w:rPr>
            </w:pPr>
            <w:proofErr w:type="spellStart"/>
            <w:r>
              <w:t>Торцовое</w:t>
            </w:r>
            <w:proofErr w:type="spellEnd"/>
            <w:r>
              <w:t xml:space="preserve"> </w:t>
            </w:r>
            <w:proofErr w:type="spellStart"/>
            <w:r>
              <w:t>одинарное</w:t>
            </w:r>
            <w:proofErr w:type="spellEnd"/>
            <w:r>
              <w:t>/</w:t>
            </w:r>
            <w:proofErr w:type="spellStart"/>
            <w:r>
              <w:t>двойное</w:t>
            </w:r>
            <w:proofErr w:type="spellEnd"/>
            <w:r>
              <w:t xml:space="preserve"> (5/55)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jc w:val="center"/>
              <w:rPr>
                <w:rFonts w:hint="eastAsia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rPr>
                <w:rFonts w:hint="eastAsia"/>
              </w:rPr>
            </w:pPr>
          </w:p>
        </w:tc>
      </w:tr>
      <w:tr w:rsidR="00AB3115" w:rsidTr="00C6197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3115" w:rsidRDefault="00AB3115" w:rsidP="00C6197C">
            <w:pPr>
              <w:keepNext/>
              <w:rPr>
                <w:rFonts w:hint="eastAsia"/>
                <w:b/>
                <w:sz w:val="20"/>
                <w:szCs w:val="20"/>
              </w:rPr>
            </w:pPr>
            <w:r>
              <w:rPr>
                <w:b/>
              </w:rPr>
              <w:t>5</w:t>
            </w:r>
          </w:p>
        </w:tc>
        <w:tc>
          <w:tcPr>
            <w:tcW w:w="92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jc w:val="center"/>
              <w:rPr>
                <w:rFonts w:hint="eastAsia"/>
                <w:b/>
                <w:sz w:val="20"/>
                <w:szCs w:val="20"/>
              </w:rPr>
            </w:pPr>
            <w:r>
              <w:rPr>
                <w:b/>
                <w:bCs/>
              </w:rPr>
              <w:t>УСЛОВИЯ ЭКСПЛУАТАЦИИ (УСТАНОВКИ)</w:t>
            </w:r>
          </w:p>
        </w:tc>
      </w:tr>
      <w:tr w:rsidR="00AB3115" w:rsidRPr="00AB3115" w:rsidTr="00C6197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3115" w:rsidRDefault="00AB3115" w:rsidP="00C6197C">
            <w:pPr>
              <w:keepNext/>
              <w:rPr>
                <w:rFonts w:hint="eastAsia"/>
                <w:sz w:val="20"/>
                <w:szCs w:val="20"/>
              </w:rPr>
            </w:pPr>
            <w:r>
              <w:t>5.1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rPr>
                <w:rFonts w:hint="eastAsia"/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Климатическое исполнение и категория размещения при эксплуатации по ГОСТ 15150-69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3115" w:rsidRDefault="00AB3115" w:rsidP="00C6197C">
            <w:pPr>
              <w:jc w:val="center"/>
              <w:rPr>
                <w:rFonts w:hint="eastAsia"/>
                <w:lang w:val="ru-RU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rPr>
                <w:rFonts w:hint="eastAsia"/>
                <w:lang w:val="ru-RU"/>
              </w:rPr>
            </w:pPr>
          </w:p>
        </w:tc>
      </w:tr>
      <w:tr w:rsidR="00AB3115" w:rsidRPr="00AB3115" w:rsidTr="00C6197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3115" w:rsidRDefault="00AB3115" w:rsidP="00C6197C">
            <w:pPr>
              <w:keepNext/>
              <w:rPr>
                <w:rFonts w:hint="eastAsia"/>
                <w:sz w:val="20"/>
                <w:szCs w:val="20"/>
              </w:rPr>
            </w:pPr>
            <w:r>
              <w:t>5.2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rPr>
                <w:rFonts w:hint="eastAsia"/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Кла</w:t>
            </w:r>
            <w:proofErr w:type="gramStart"/>
            <w:r>
              <w:rPr>
                <w:lang w:val="ru-RU"/>
              </w:rPr>
              <w:t>сс взр</w:t>
            </w:r>
            <w:proofErr w:type="gramEnd"/>
            <w:r>
              <w:rPr>
                <w:lang w:val="ru-RU"/>
              </w:rPr>
              <w:t xml:space="preserve">ывоопасности и пожарной зоны размещения по ПУЭ   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3115" w:rsidRDefault="00AB3115" w:rsidP="00C6197C">
            <w:pPr>
              <w:jc w:val="center"/>
              <w:rPr>
                <w:rFonts w:hint="eastAsia"/>
                <w:lang w:val="ru-RU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rPr>
                <w:rFonts w:hint="eastAsia"/>
                <w:lang w:val="ru-RU"/>
              </w:rPr>
            </w:pPr>
          </w:p>
        </w:tc>
      </w:tr>
      <w:tr w:rsidR="00AB3115" w:rsidTr="00C6197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3115" w:rsidRDefault="00AB3115" w:rsidP="00C6197C">
            <w:pPr>
              <w:keepNext/>
              <w:rPr>
                <w:rFonts w:hint="eastAsia"/>
                <w:sz w:val="20"/>
                <w:szCs w:val="20"/>
              </w:rPr>
            </w:pPr>
            <w:r>
              <w:t>5.3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rPr>
                <w:rFonts w:hint="eastAsia"/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Необходимость подвода охлаждающей/обогревающей среды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3115" w:rsidRDefault="00AB3115" w:rsidP="00C6197C">
            <w:pPr>
              <w:jc w:val="center"/>
              <w:rPr>
                <w:rFonts w:hint="eastAsia"/>
                <w:sz w:val="20"/>
                <w:szCs w:val="20"/>
              </w:rPr>
            </w:pPr>
            <w:proofErr w:type="spellStart"/>
            <w:r>
              <w:t>да</w:t>
            </w:r>
            <w:proofErr w:type="spellEnd"/>
            <w:r>
              <w:t>/</w:t>
            </w:r>
            <w:proofErr w:type="spellStart"/>
            <w:r>
              <w:t>нет</w:t>
            </w:r>
            <w:proofErr w:type="spellEnd"/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rPr>
                <w:rFonts w:hint="eastAsia"/>
              </w:rPr>
            </w:pPr>
          </w:p>
        </w:tc>
      </w:tr>
      <w:tr w:rsidR="00AB3115" w:rsidTr="00C6197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3115" w:rsidRDefault="00AB3115" w:rsidP="00C6197C">
            <w:pPr>
              <w:keepNext/>
              <w:rPr>
                <w:rFonts w:hint="eastAsia"/>
                <w:b/>
                <w:sz w:val="20"/>
                <w:szCs w:val="20"/>
              </w:rPr>
            </w:pPr>
            <w:r>
              <w:rPr>
                <w:b/>
              </w:rPr>
              <w:t>6</w:t>
            </w:r>
          </w:p>
        </w:tc>
        <w:tc>
          <w:tcPr>
            <w:tcW w:w="92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jc w:val="center"/>
              <w:rPr>
                <w:rFonts w:hint="eastAsia"/>
                <w:b/>
                <w:lang w:val="ru-RU"/>
              </w:rPr>
            </w:pPr>
            <w:r>
              <w:rPr>
                <w:b/>
                <w:bCs/>
                <w:lang w:val="ru-RU"/>
              </w:rPr>
              <w:t>ЭЛЕКТРОДВИГАТЕЛЬ</w:t>
            </w:r>
          </w:p>
        </w:tc>
      </w:tr>
      <w:tr w:rsidR="00AB3115" w:rsidTr="00C6197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3115" w:rsidRDefault="00AB3115" w:rsidP="00C6197C">
            <w:pPr>
              <w:keepNext/>
              <w:rPr>
                <w:rFonts w:hint="eastAsia"/>
                <w:sz w:val="20"/>
                <w:szCs w:val="20"/>
              </w:rPr>
            </w:pPr>
            <w:r>
              <w:t>6.1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rPr>
                <w:rFonts w:hint="eastAsia"/>
                <w:sz w:val="20"/>
                <w:szCs w:val="20"/>
              </w:rPr>
            </w:pPr>
            <w:r>
              <w:rPr>
                <w:lang w:val="ru-RU"/>
              </w:rPr>
              <w:t xml:space="preserve">Мощность </w:t>
            </w:r>
            <w:r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jc w:val="center"/>
              <w:rPr>
                <w:rFonts w:hint="eastAsia"/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кВт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rPr>
                <w:rFonts w:hint="eastAsia"/>
              </w:rPr>
            </w:pPr>
          </w:p>
        </w:tc>
      </w:tr>
      <w:tr w:rsidR="00AB3115" w:rsidTr="00C6197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3115" w:rsidRDefault="00AB3115" w:rsidP="00C6197C">
            <w:pPr>
              <w:keepNext/>
              <w:rPr>
                <w:rFonts w:hint="eastAsia"/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6.2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rPr>
                <w:rFonts w:hint="eastAsia"/>
                <w:sz w:val="20"/>
                <w:szCs w:val="20"/>
              </w:rPr>
            </w:pPr>
            <w:r>
              <w:rPr>
                <w:lang w:val="ru-RU"/>
              </w:rPr>
              <w:t>К</w:t>
            </w:r>
            <w:proofErr w:type="spellStart"/>
            <w:r>
              <w:t>оличество</w:t>
            </w:r>
            <w:proofErr w:type="spellEnd"/>
            <w:r>
              <w:t xml:space="preserve"> </w:t>
            </w:r>
            <w:proofErr w:type="spellStart"/>
            <w:r>
              <w:t>фаз</w:t>
            </w:r>
            <w:proofErr w:type="spellEnd"/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jc w:val="center"/>
              <w:rPr>
                <w:rFonts w:hint="eastAsia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rPr>
                <w:rFonts w:hint="eastAsia"/>
              </w:rPr>
            </w:pPr>
          </w:p>
        </w:tc>
      </w:tr>
      <w:tr w:rsidR="00AB3115" w:rsidTr="00C6197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3115" w:rsidRDefault="00AB3115" w:rsidP="00C6197C">
            <w:pPr>
              <w:keepNext/>
              <w:rPr>
                <w:rFonts w:hint="eastAsia"/>
                <w:sz w:val="20"/>
                <w:szCs w:val="20"/>
                <w:lang w:val="ru-RU"/>
              </w:rPr>
            </w:pPr>
            <w:r>
              <w:t>6.</w:t>
            </w:r>
            <w:r>
              <w:rPr>
                <w:lang w:val="ru-RU"/>
              </w:rPr>
              <w:t>3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rPr>
                <w:rFonts w:hint="eastAsia"/>
                <w:sz w:val="20"/>
                <w:szCs w:val="20"/>
              </w:rPr>
            </w:pPr>
            <w:proofErr w:type="spellStart"/>
            <w:r>
              <w:t>Частота</w:t>
            </w:r>
            <w:proofErr w:type="spellEnd"/>
            <w:r>
              <w:t xml:space="preserve"> </w:t>
            </w:r>
            <w:proofErr w:type="spellStart"/>
            <w:r>
              <w:t>сети</w:t>
            </w:r>
            <w:proofErr w:type="spellEnd"/>
            <w:r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jc w:val="center"/>
              <w:rPr>
                <w:rFonts w:hint="eastAsia"/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Гц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rPr>
                <w:rFonts w:hint="eastAsia"/>
              </w:rPr>
            </w:pPr>
          </w:p>
          <w:p w:rsidR="00AB3115" w:rsidRDefault="00AB3115" w:rsidP="00C6197C">
            <w:pPr>
              <w:rPr>
                <w:rFonts w:hint="eastAsia"/>
              </w:rPr>
            </w:pPr>
          </w:p>
        </w:tc>
      </w:tr>
      <w:tr w:rsidR="00AB3115" w:rsidTr="00C6197C"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3115" w:rsidRDefault="00AB3115" w:rsidP="00C6197C">
            <w:pPr>
              <w:rPr>
                <w:rFonts w:hint="eastAsia"/>
              </w:rPr>
            </w:pPr>
          </w:p>
        </w:tc>
        <w:tc>
          <w:tcPr>
            <w:tcW w:w="59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rPr>
                <w:rFonts w:hint="eastAsia"/>
              </w:rPr>
            </w:pPr>
          </w:p>
        </w:tc>
        <w:tc>
          <w:tcPr>
            <w:tcW w:w="1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jc w:val="center"/>
              <w:rPr>
                <w:rFonts w:hint="eastAsia"/>
              </w:rPr>
            </w:pP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rPr>
                <w:rFonts w:hint="eastAsia"/>
              </w:rPr>
            </w:pPr>
          </w:p>
        </w:tc>
      </w:tr>
    </w:tbl>
    <w:p w:rsidR="00AB3115" w:rsidRDefault="00AB3115" w:rsidP="00AB3115">
      <w:pPr>
        <w:rPr>
          <w:rFonts w:hint="eastAsia"/>
          <w:lang w:val="ru-RU"/>
        </w:rPr>
      </w:pPr>
    </w:p>
    <w:p w:rsidR="00AB3115" w:rsidRDefault="00AB3115" w:rsidP="00AB3115">
      <w:pPr>
        <w:tabs>
          <w:tab w:val="left" w:pos="3000"/>
        </w:tabs>
        <w:rPr>
          <w:rFonts w:hint="eastAsia"/>
          <w:sz w:val="20"/>
          <w:szCs w:val="18"/>
        </w:rPr>
      </w:pPr>
    </w:p>
    <w:p w:rsidR="00AB3115" w:rsidRDefault="00AB3115" w:rsidP="00AB3115">
      <w:pPr>
        <w:tabs>
          <w:tab w:val="left" w:pos="3000"/>
        </w:tabs>
        <w:rPr>
          <w:rFonts w:hint="eastAsia"/>
          <w:sz w:val="20"/>
          <w:szCs w:val="18"/>
        </w:rPr>
      </w:pPr>
    </w:p>
    <w:p w:rsidR="00AB3115" w:rsidRDefault="00AB3115" w:rsidP="00AB3115">
      <w:pPr>
        <w:tabs>
          <w:tab w:val="left" w:pos="3000"/>
        </w:tabs>
        <w:rPr>
          <w:rFonts w:hint="eastAsia"/>
          <w:sz w:val="20"/>
          <w:szCs w:val="18"/>
        </w:rPr>
      </w:pPr>
      <w:r>
        <w:rPr>
          <w:noProof/>
          <w:sz w:val="20"/>
          <w:szCs w:val="18"/>
          <w:lang w:val="ru-RU" w:eastAsia="ru-RU" w:bidi="ar-SA"/>
        </w:rPr>
        <w:lastRenderedPageBreak/>
        <w:drawing>
          <wp:anchor distT="0" distB="0" distL="114300" distR="114300" simplePos="0" relativeHeight="251659264" behindDoc="0" locked="0" layoutInCell="1" allowOverlap="1" wp14:anchorId="11D98E6C" wp14:editId="62398466">
            <wp:simplePos x="0" y="0"/>
            <wp:positionH relativeFrom="column">
              <wp:posOffset>7620</wp:posOffset>
            </wp:positionH>
            <wp:positionV relativeFrom="paragraph">
              <wp:posOffset>71120</wp:posOffset>
            </wp:positionV>
            <wp:extent cx="5516880" cy="1477010"/>
            <wp:effectExtent l="0" t="0" r="0" b="0"/>
            <wp:wrapSquare wrapText="bothSides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3115" w:rsidRDefault="00AB3115" w:rsidP="00AB3115">
      <w:pPr>
        <w:tabs>
          <w:tab w:val="left" w:pos="3000"/>
        </w:tabs>
        <w:rPr>
          <w:rFonts w:hint="eastAsia"/>
          <w:sz w:val="20"/>
          <w:szCs w:val="18"/>
        </w:rPr>
      </w:pPr>
    </w:p>
    <w:p w:rsidR="00AB3115" w:rsidRDefault="00AB3115" w:rsidP="00AB3115">
      <w:pPr>
        <w:tabs>
          <w:tab w:val="left" w:pos="3000"/>
        </w:tabs>
        <w:rPr>
          <w:rFonts w:hint="eastAsia"/>
          <w:sz w:val="20"/>
          <w:szCs w:val="18"/>
          <w:lang w:val="ru-RU"/>
        </w:rPr>
      </w:pPr>
      <w:r>
        <w:t>Z</w:t>
      </w:r>
      <w:r>
        <w:rPr>
          <w:sz w:val="16"/>
          <w:szCs w:val="16"/>
          <w:lang w:val="ru-RU"/>
        </w:rPr>
        <w:t xml:space="preserve">1 </w:t>
      </w:r>
      <w:r>
        <w:rPr>
          <w:sz w:val="20"/>
          <w:szCs w:val="18"/>
          <w:lang w:val="ru-RU"/>
        </w:rPr>
        <w:t>=</w:t>
      </w:r>
    </w:p>
    <w:p w:rsidR="00AB3115" w:rsidRDefault="00AB3115" w:rsidP="00AB3115">
      <w:pPr>
        <w:tabs>
          <w:tab w:val="left" w:pos="3000"/>
        </w:tabs>
        <w:rPr>
          <w:rFonts w:hint="eastAsia"/>
          <w:sz w:val="20"/>
          <w:szCs w:val="18"/>
          <w:lang w:val="ru-RU"/>
        </w:rPr>
      </w:pPr>
      <w:r>
        <w:t>Z</w:t>
      </w:r>
      <w:r>
        <w:rPr>
          <w:sz w:val="16"/>
          <w:szCs w:val="16"/>
          <w:lang w:val="ru-RU"/>
        </w:rPr>
        <w:t xml:space="preserve">2 </w:t>
      </w:r>
      <w:r>
        <w:rPr>
          <w:sz w:val="20"/>
          <w:szCs w:val="18"/>
          <w:lang w:val="ru-RU"/>
        </w:rPr>
        <w:t>=</w:t>
      </w:r>
    </w:p>
    <w:p w:rsidR="00AB3115" w:rsidRDefault="00AB3115" w:rsidP="00AB3115">
      <w:pPr>
        <w:tabs>
          <w:tab w:val="left" w:pos="3000"/>
        </w:tabs>
        <w:rPr>
          <w:rFonts w:hint="eastAsia"/>
          <w:lang w:val="ru-RU"/>
        </w:rPr>
      </w:pPr>
      <w:r>
        <w:t>P</w:t>
      </w:r>
      <w:r>
        <w:rPr>
          <w:sz w:val="16"/>
          <w:szCs w:val="16"/>
          <w:lang w:val="ru-RU"/>
        </w:rPr>
        <w:t xml:space="preserve">1 </w:t>
      </w:r>
      <w:r>
        <w:rPr>
          <w:lang w:val="ru-RU"/>
        </w:rPr>
        <w:t>=</w:t>
      </w:r>
    </w:p>
    <w:p w:rsidR="00AB3115" w:rsidRDefault="00AB3115" w:rsidP="00AB3115">
      <w:pPr>
        <w:tabs>
          <w:tab w:val="left" w:pos="3000"/>
        </w:tabs>
        <w:rPr>
          <w:rFonts w:hint="eastAsia"/>
          <w:lang w:val="ru-RU"/>
        </w:rPr>
      </w:pPr>
      <w:r>
        <w:t>P</w:t>
      </w:r>
      <w:r>
        <w:rPr>
          <w:sz w:val="16"/>
          <w:szCs w:val="16"/>
          <w:lang w:val="ru-RU"/>
        </w:rPr>
        <w:t xml:space="preserve">2 </w:t>
      </w:r>
      <w:r>
        <w:rPr>
          <w:lang w:val="ru-RU"/>
        </w:rPr>
        <w:t>=</w:t>
      </w:r>
      <w:r>
        <w:rPr>
          <w:sz w:val="20"/>
          <w:szCs w:val="18"/>
          <w:lang w:val="ru-RU"/>
        </w:rPr>
        <w:br/>
      </w:r>
    </w:p>
    <w:p w:rsidR="00AB3115" w:rsidRDefault="00AB3115" w:rsidP="00AB3115">
      <w:pPr>
        <w:tabs>
          <w:tab w:val="left" w:pos="3000"/>
        </w:tabs>
        <w:rPr>
          <w:rFonts w:hint="eastAsia"/>
          <w:sz w:val="20"/>
          <w:szCs w:val="18"/>
          <w:lang w:val="ru-RU"/>
        </w:rPr>
      </w:pPr>
    </w:p>
    <w:p w:rsidR="00AB3115" w:rsidRDefault="00AB3115" w:rsidP="00AB3115">
      <w:pPr>
        <w:tabs>
          <w:tab w:val="left" w:pos="3000"/>
        </w:tabs>
        <w:rPr>
          <w:rFonts w:hint="eastAsia"/>
          <w:sz w:val="20"/>
          <w:szCs w:val="18"/>
          <w:lang w:val="ru-RU"/>
        </w:rPr>
      </w:pPr>
    </w:p>
    <w:p w:rsidR="00AB3115" w:rsidRDefault="00AB3115" w:rsidP="00AB3115">
      <w:pPr>
        <w:tabs>
          <w:tab w:val="left" w:pos="3000"/>
        </w:tabs>
        <w:rPr>
          <w:rFonts w:hint="eastAsia"/>
          <w:sz w:val="20"/>
          <w:szCs w:val="18"/>
          <w:lang w:val="ru-RU"/>
        </w:rPr>
      </w:pPr>
    </w:p>
    <w:p w:rsidR="00AB3115" w:rsidRDefault="00AB3115" w:rsidP="00AB3115">
      <w:pPr>
        <w:tabs>
          <w:tab w:val="left" w:pos="3000"/>
        </w:tabs>
        <w:rPr>
          <w:rFonts w:hint="eastAsia"/>
          <w:sz w:val="20"/>
          <w:szCs w:val="18"/>
          <w:lang w:val="ru-RU"/>
        </w:rPr>
      </w:pPr>
    </w:p>
    <w:p w:rsidR="00AB3115" w:rsidRDefault="00AB3115" w:rsidP="00AB3115">
      <w:pPr>
        <w:tabs>
          <w:tab w:val="left" w:pos="3000"/>
        </w:tabs>
        <w:rPr>
          <w:rFonts w:hint="eastAsia"/>
          <w:sz w:val="20"/>
          <w:szCs w:val="18"/>
          <w:lang w:val="ru-RU"/>
        </w:rPr>
      </w:pPr>
    </w:p>
    <w:p w:rsidR="00AB3115" w:rsidRDefault="00AB3115" w:rsidP="00AB3115">
      <w:pPr>
        <w:tabs>
          <w:tab w:val="left" w:pos="3000"/>
        </w:tabs>
        <w:rPr>
          <w:rFonts w:hint="eastAsia"/>
          <w:sz w:val="20"/>
          <w:szCs w:val="18"/>
          <w:lang w:val="ru-RU"/>
        </w:rPr>
      </w:pPr>
      <w:r>
        <w:rPr>
          <w:sz w:val="20"/>
          <w:szCs w:val="18"/>
          <w:lang w:val="ru-RU"/>
        </w:rPr>
        <w:t>Насос выше уровня воды______        Насос под заливом_________               Насос полупогружной________</w:t>
      </w:r>
    </w:p>
    <w:p w:rsidR="00AB3115" w:rsidRDefault="00AB3115" w:rsidP="00AB3115">
      <w:pPr>
        <w:tabs>
          <w:tab w:val="left" w:pos="3000"/>
        </w:tabs>
        <w:rPr>
          <w:rFonts w:hint="eastAsia"/>
          <w:sz w:val="20"/>
          <w:szCs w:val="18"/>
          <w:lang w:val="ru-RU"/>
        </w:rPr>
      </w:pPr>
    </w:p>
    <w:p w:rsidR="00AB3115" w:rsidRDefault="00AB3115" w:rsidP="00AB3115">
      <w:pPr>
        <w:tabs>
          <w:tab w:val="left" w:pos="3000"/>
        </w:tabs>
        <w:rPr>
          <w:rFonts w:hint="eastAsia"/>
          <w:sz w:val="20"/>
          <w:szCs w:val="18"/>
          <w:lang w:val="ru-RU"/>
        </w:rPr>
      </w:pPr>
    </w:p>
    <w:p w:rsidR="00AB3115" w:rsidRDefault="00AB3115" w:rsidP="00AB3115">
      <w:pPr>
        <w:tabs>
          <w:tab w:val="left" w:pos="3000"/>
        </w:tabs>
        <w:rPr>
          <w:rFonts w:hint="eastAsia"/>
          <w:sz w:val="20"/>
          <w:szCs w:val="18"/>
          <w:lang w:val="ru-RU"/>
        </w:rPr>
      </w:pPr>
    </w:p>
    <w:p w:rsidR="00AB3115" w:rsidRDefault="00AB3115" w:rsidP="00AB3115">
      <w:pPr>
        <w:tabs>
          <w:tab w:val="left" w:pos="3000"/>
        </w:tabs>
        <w:rPr>
          <w:rFonts w:hint="eastAsia"/>
          <w:sz w:val="20"/>
          <w:szCs w:val="18"/>
          <w:lang w:val="ru-RU"/>
        </w:rPr>
      </w:pPr>
    </w:p>
    <w:tbl>
      <w:tblPr>
        <w:tblW w:w="9768" w:type="dxa"/>
        <w:tblInd w:w="109" w:type="dxa"/>
        <w:tblLook w:val="0000" w:firstRow="0" w:lastRow="0" w:firstColumn="0" w:lastColumn="0" w:noHBand="0" w:noVBand="0"/>
      </w:tblPr>
      <w:tblGrid>
        <w:gridCol w:w="3573"/>
        <w:gridCol w:w="6195"/>
      </w:tblGrid>
      <w:tr w:rsidR="00AB3115" w:rsidTr="00C6197C">
        <w:trPr>
          <w:trHeight w:val="456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3115" w:rsidRDefault="00AB3115" w:rsidP="00C6197C">
            <w:pPr>
              <w:rPr>
                <w:rFonts w:hint="eastAsia"/>
                <w:bCs/>
                <w:sz w:val="20"/>
                <w:szCs w:val="20"/>
                <w:lang w:val="ru-RU"/>
              </w:rPr>
            </w:pPr>
            <w:r>
              <w:rPr>
                <w:bCs/>
                <w:lang w:val="ru-RU"/>
              </w:rPr>
              <w:t>Организация ИНН</w:t>
            </w: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jc w:val="center"/>
              <w:rPr>
                <w:rFonts w:hint="eastAsia"/>
                <w:b/>
                <w:bCs/>
                <w:sz w:val="20"/>
                <w:szCs w:val="20"/>
                <w:lang w:val="ru-RU"/>
              </w:rPr>
            </w:pPr>
          </w:p>
        </w:tc>
      </w:tr>
      <w:tr w:rsidR="00AB3115" w:rsidTr="00C6197C">
        <w:trPr>
          <w:trHeight w:val="504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3115" w:rsidRDefault="00AB3115" w:rsidP="00C6197C">
            <w:pPr>
              <w:rPr>
                <w:rFonts w:hint="eastAsia"/>
                <w:bCs/>
                <w:sz w:val="20"/>
                <w:szCs w:val="20"/>
                <w:lang w:val="ru-RU"/>
              </w:rPr>
            </w:pPr>
            <w:r>
              <w:rPr>
                <w:bCs/>
                <w:lang w:val="ru-RU"/>
              </w:rPr>
              <w:t>Контактное лицо ФИО</w:t>
            </w: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jc w:val="center"/>
              <w:rPr>
                <w:rFonts w:hint="eastAsia"/>
                <w:b/>
                <w:bCs/>
                <w:sz w:val="20"/>
                <w:szCs w:val="20"/>
                <w:lang w:val="ru-RU"/>
              </w:rPr>
            </w:pPr>
          </w:p>
        </w:tc>
      </w:tr>
      <w:tr w:rsidR="00AB3115" w:rsidTr="00C6197C">
        <w:trPr>
          <w:trHeight w:val="576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3115" w:rsidRDefault="00AB3115" w:rsidP="00C6197C">
            <w:pPr>
              <w:rPr>
                <w:rFonts w:hint="eastAsia"/>
                <w:bCs/>
                <w:lang w:val="ru-RU"/>
              </w:rPr>
            </w:pPr>
            <w:r>
              <w:rPr>
                <w:bCs/>
                <w:lang w:val="ru-RU"/>
              </w:rPr>
              <w:t xml:space="preserve">Контактные данные: тел., </w:t>
            </w:r>
            <w:proofErr w:type="spellStart"/>
            <w:r>
              <w:rPr>
                <w:bCs/>
                <w:lang w:val="ru-RU"/>
              </w:rPr>
              <w:t>mail</w:t>
            </w:r>
            <w:proofErr w:type="spellEnd"/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3115" w:rsidRDefault="00AB3115" w:rsidP="00C6197C">
            <w:pPr>
              <w:jc w:val="center"/>
              <w:rPr>
                <w:rFonts w:hint="eastAsia"/>
                <w:b/>
                <w:bCs/>
                <w:sz w:val="20"/>
                <w:szCs w:val="20"/>
                <w:lang w:val="ru-RU"/>
              </w:rPr>
            </w:pPr>
          </w:p>
        </w:tc>
      </w:tr>
    </w:tbl>
    <w:p w:rsidR="00AB3115" w:rsidRDefault="00AB3115" w:rsidP="00AB3115">
      <w:pPr>
        <w:rPr>
          <w:rFonts w:hint="eastAsia"/>
        </w:rPr>
      </w:pPr>
    </w:p>
    <w:p w:rsidR="00AB3115" w:rsidRDefault="00AB3115"/>
    <w:sectPr w:rsidR="00AB3115">
      <w:footerReference w:type="default" r:id="rId7"/>
      <w:pgSz w:w="12240" w:h="15840"/>
      <w:pgMar w:top="1410" w:right="1134" w:bottom="1693" w:left="1134" w:header="0" w:footer="1134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70E" w:rsidRDefault="00AB3115">
    <w:pPr>
      <w:pStyle w:val="a3"/>
      <w:rPr>
        <w:rFonts w:hint="eastAsia"/>
      </w:rPr>
    </w:pPr>
    <w:r>
      <w:rPr>
        <w:noProof/>
        <w:lang w:val="ru-RU" w:eastAsia="ru-RU" w:bidi="ar-SA"/>
      </w:rPr>
      <w:drawing>
        <wp:anchor distT="0" distB="0" distL="0" distR="0" simplePos="0" relativeHeight="251659264" behindDoc="1" locked="0" layoutInCell="1" allowOverlap="1" wp14:anchorId="2CFDE184" wp14:editId="22C14CD0">
          <wp:simplePos x="0" y="0"/>
          <wp:positionH relativeFrom="column">
            <wp:posOffset>-834390</wp:posOffset>
          </wp:positionH>
          <wp:positionV relativeFrom="paragraph">
            <wp:posOffset>-161925</wp:posOffset>
          </wp:positionV>
          <wp:extent cx="7772400" cy="840105"/>
          <wp:effectExtent l="0" t="0" r="0" b="0"/>
          <wp:wrapSquare wrapText="largest"/>
          <wp:docPr id="3" name="Изображение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Изображение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840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115"/>
    <w:rsid w:val="00AB3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115"/>
    <w:pPr>
      <w:spacing w:after="0" w:line="240" w:lineRule="auto"/>
    </w:pPr>
    <w:rPr>
      <w:rFonts w:ascii="Liberation Serif" w:eastAsia="SimSun" w:hAnsi="Liberation Serif" w:cs="Mangal"/>
      <w:kern w:val="2"/>
      <w:sz w:val="24"/>
      <w:szCs w:val="24"/>
      <w:lang w:val="en-US"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AB3115"/>
    <w:pPr>
      <w:suppressLineNumbers/>
      <w:tabs>
        <w:tab w:val="center" w:pos="4986"/>
        <w:tab w:val="right" w:pos="9972"/>
      </w:tabs>
    </w:pPr>
  </w:style>
  <w:style w:type="character" w:customStyle="1" w:styleId="a4">
    <w:name w:val="Нижний колонтитул Знак"/>
    <w:basedOn w:val="a0"/>
    <w:link w:val="a3"/>
    <w:rsid w:val="00AB3115"/>
    <w:rPr>
      <w:rFonts w:ascii="Liberation Serif" w:eastAsia="SimSun" w:hAnsi="Liberation Serif" w:cs="Mangal"/>
      <w:kern w:val="2"/>
      <w:sz w:val="24"/>
      <w:szCs w:val="24"/>
      <w:lang w:val="en-US" w:eastAsia="zh-CN" w:bidi="hi-IN"/>
    </w:rPr>
  </w:style>
  <w:style w:type="paragraph" w:styleId="a5">
    <w:name w:val="Balloon Text"/>
    <w:basedOn w:val="a"/>
    <w:link w:val="a6"/>
    <w:uiPriority w:val="99"/>
    <w:semiHidden/>
    <w:unhideWhenUsed/>
    <w:rsid w:val="00AB3115"/>
    <w:rPr>
      <w:rFonts w:ascii="Tahoma" w:hAnsi="Tahoma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AB3115"/>
    <w:rPr>
      <w:rFonts w:ascii="Tahoma" w:eastAsia="SimSun" w:hAnsi="Tahoma" w:cs="Mangal"/>
      <w:kern w:val="2"/>
      <w:sz w:val="16"/>
      <w:szCs w:val="14"/>
      <w:lang w:val="en-US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115"/>
    <w:pPr>
      <w:spacing w:after="0" w:line="240" w:lineRule="auto"/>
    </w:pPr>
    <w:rPr>
      <w:rFonts w:ascii="Liberation Serif" w:eastAsia="SimSun" w:hAnsi="Liberation Serif" w:cs="Mangal"/>
      <w:kern w:val="2"/>
      <w:sz w:val="24"/>
      <w:szCs w:val="24"/>
      <w:lang w:val="en-US"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AB3115"/>
    <w:pPr>
      <w:suppressLineNumbers/>
      <w:tabs>
        <w:tab w:val="center" w:pos="4986"/>
        <w:tab w:val="right" w:pos="9972"/>
      </w:tabs>
    </w:pPr>
  </w:style>
  <w:style w:type="character" w:customStyle="1" w:styleId="a4">
    <w:name w:val="Нижний колонтитул Знак"/>
    <w:basedOn w:val="a0"/>
    <w:link w:val="a3"/>
    <w:rsid w:val="00AB3115"/>
    <w:rPr>
      <w:rFonts w:ascii="Liberation Serif" w:eastAsia="SimSun" w:hAnsi="Liberation Serif" w:cs="Mangal"/>
      <w:kern w:val="2"/>
      <w:sz w:val="24"/>
      <w:szCs w:val="24"/>
      <w:lang w:val="en-US" w:eastAsia="zh-CN" w:bidi="hi-IN"/>
    </w:rPr>
  </w:style>
  <w:style w:type="paragraph" w:styleId="a5">
    <w:name w:val="Balloon Text"/>
    <w:basedOn w:val="a"/>
    <w:link w:val="a6"/>
    <w:uiPriority w:val="99"/>
    <w:semiHidden/>
    <w:unhideWhenUsed/>
    <w:rsid w:val="00AB3115"/>
    <w:rPr>
      <w:rFonts w:ascii="Tahoma" w:hAnsi="Tahoma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AB3115"/>
    <w:rPr>
      <w:rFonts w:ascii="Tahoma" w:eastAsia="SimSun" w:hAnsi="Tahoma" w:cs="Mangal"/>
      <w:kern w:val="2"/>
      <w:sz w:val="16"/>
      <w:szCs w:val="1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197</Words>
  <Characters>1125</Characters>
  <Application>Microsoft Office Word</Application>
  <DocSecurity>0</DocSecurity>
  <Lines>9</Lines>
  <Paragraphs>2</Paragraphs>
  <ScaleCrop>false</ScaleCrop>
  <Company/>
  <LinksUpToDate>false</LinksUpToDate>
  <CharactersWithSpaces>1320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Михай</dc:creator>
  <cp:lastModifiedBy>Юлия Михай</cp:lastModifiedBy>
  <cp:revision>1</cp:revision>
  <dcterms:created xsi:type="dcterms:W3CDTF">2023-04-25T10:28:00Z</dcterms:created>
  <dcterms:modified xsi:type="dcterms:W3CDTF">2023-04-25T10:33:00Z</dcterms:modified>
</cp:coreProperties>
</file>